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9349950a24ed8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interaction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interaction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work with service managers and programme directors to develop design concepts</w:t>
      </w:r>
    </w:p>
    <w:p>
      <w:r>
        <w:t xml:space="preserve">potentially have responsibility across complex services</w:t>
      </w:r>
    </w:p>
    <w:p>
      <w:r>
        <w:t xml:space="preserve">help set direction and embed good practice within teams</w:t>
      </w:r>
    </w:p>
    <w:p>
      <w:r>
        <w:t xml:space="preserve">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on the design and prototyping of user interfaces that align with user needs and business requirements</w:t>
      </w:r>
    </w:p>
    <w:p>
      <w:r>
        <w:t xml:space="preserve">• collaborate with UCD professionals, including researchers, service designers, and content designers, to turn insights into functional and engaging designs</w:t>
      </w:r>
    </w:p>
    <w:p>
      <w:r>
        <w:t xml:space="preserve">• use data and evidence to refine and improve designs, making informed decisions based on testing and user feedback</w:t>
      </w:r>
    </w:p>
    <w:p>
      <w:r>
        <w:t xml:space="preserve">• advocate for user needs throughout the design process, ensuring solutions are accessible, inclusive, and solve complete user problems</w:t>
      </w:r>
    </w:p>
    <w:p>
      <w:r>
        <w:t xml:space="preserve">• communicate design solutions effectively to stakeholders, contributing to the overall vision for the service</w:t>
      </w:r>
    </w:p>
    <w:p>
      <w:r>
        <w:t xml:space="preserve">• coach and mentor junior designers, facilitate design crits, and ensure services are meeting design standards as a service assessor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expertise in designing and testing complex user interfaces, using advanced prototyping techniques to validate and refine designs</w:t>
      </w:r>
    </w:p>
    <w:p>
      <w:r>
        <w:t xml:space="preserve">• skilled in using data, research, and testing feedback to drive informed, user-centred design decisions</w:t>
      </w:r>
    </w:p>
    <w:p>
      <w:r>
        <w:t xml:space="preserve">• strong communicator with the ability to manage and influence senior stakeholders, encourage collaboration, and facilitate alignment across teams</w:t>
      </w:r>
    </w:p>
    <w:p>
      <w:r>
        <w:t xml:space="preserve">• expert knowledge in accessible and inclusive design principles, ensuring products are usable for all users</w:t>
      </w:r>
    </w:p>
    <w:p>
      <w:r>
        <w:t xml:space="preserve">• experienced in agile working practices, adapting to iterative feedback and prioritising tasks based on user and business needs</w:t>
      </w:r>
    </w:p>
    <w:p>
      <w:r>
        <w:t xml:space="preserve">• be familiar with using, and contributing to, design systems and have experience designing government or similar products</w:t>
      </w:r>
    </w:p>
    <w:p>
      <w:r>
        <w:t xml:space="preserve">It is desirable if you can demonstrate the following:</w:t>
      </w:r>
    </w:p>
    <w:p>
      <w:r>
        <w:t xml:space="preserve">• be able to prototype in code using HTML, CSS and JavaScript</w:t>
      </w:r>
    </w:p>
    <w:p>
      <w:r>
        <w:t xml:space="preserve">• strong analytical skills to identify and address issues within service designs, improving reliability and usability</w:t>
      </w:r>
    </w:p>
    <w:p>
      <w:r>
        <w:t xml:space="preserve">• ability to evaluate and measure design impact against organisational KPIs and objectives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72f1c9a244fff" /></Relationships>
</file>