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fedcddca740fe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accessibility specialist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accessibility specialist works with people at a range of role levels to embed accessibility into the output of teams.</w:t>
      </w:r>
    </w:p>
    <w:p>
      <w:r>
        <w:t xml:space="preserve">At this role level, you will:</w:t>
      </w:r>
    </w:p>
    <w:p>
      <w:r>
        <w:t xml:space="preserve">• coach and mentor more junior colleagues</w:t>
      </w:r>
    </w:p>
    <w:p>
      <w:r>
        <w:t xml:space="preserve">• input into accessibility strategy with business areas or teams</w:t>
      </w:r>
    </w:p>
    <w:p>
      <w:r>
        <w:t xml:space="preserve">• create and deliver accessibility training</w:t>
      </w:r>
    </w:p>
    <w:p>
      <w:r>
        <w:t xml:space="preserve">• engage with teams across different levels and capabilities</w:t>
      </w:r>
    </w:p>
    <w:p>
      <w:r>
        <w:t xml:space="preserve">• potentially manage or lead individuals or sub-teams</w:t>
      </w:r>
    </w:p>
    <w:p>
      <w:r>
        <w:t xml:space="preserve">• engage with and contribute to the cross-government accessibility community</w:t>
      </w:r>
    </w:p>
    <w:p>
      <w:r>
        <w:t xml:space="preserve">In the Department for Education you will:</w:t>
      </w:r>
    </w:p>
    <w:p>
      <w:r>
        <w:t xml:space="preserve">• work within the Design Operations team to embed accessibility best practice into product and service teams</w:t>
      </w:r>
    </w:p>
    <w:p>
      <w:r>
        <w:t xml:space="preserve">• increase the capability of teams to deliver accessible products and services through training, support, and advice</w:t>
      </w:r>
    </w:p>
    <w:p>
      <w:r>
        <w:t xml:space="preserve">• write and maintain guidance and advise on latest WCAG criteria and accessibility standards</w:t>
      </w:r>
    </w:p>
    <w:p>
      <w:r>
        <w:t xml:space="preserve">• monitor products for accessibility best practices and conformance to accessibility standards</w:t>
      </w:r>
    </w:p>
    <w:p>
      <w:r>
        <w:t xml:space="preserve">• review products and services using a range of techniques, including design reviews, automated testing and manual code inspection and provide recommendations for resolving problems</w:t>
      </w:r>
    </w:p>
    <w:p>
      <w:r>
        <w:t xml:space="preserve">• benchmark and track the success of interventions to embed accessibility practices, identifying and escalating risks where necessary</w:t>
      </w:r>
    </w:p>
    <w:p>
      <w:r>
        <w:t xml:space="preserve">• support product teams with procuring, and interpreting, independent accessibility audits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• familiarity with front-end development technologies, specifically HTML, CSS, JavaScript and WAI-ARIA</w:t>
      </w:r>
    </w:p>
    <w:p>
      <w:r>
        <w:t xml:space="preserve">• expert knowledge of existing and emerging accessibility guidelines and standards, particularly the Web Content Accessibility Guidelines (WCAG)</w:t>
      </w:r>
    </w:p>
    <w:p>
      <w:r>
        <w:t xml:space="preserve">• demonstrable experience of evaluating the accessibility of digital websites and providing feedback, advice and solutions to help fix identified issues</w:t>
      </w:r>
    </w:p>
    <w:p>
      <w:r>
        <w:t xml:space="preserve">• knowledge and experience of testing with a range of assistive technologies including customised browser settings, screen magnification, screen readers, speech recognition and literacy software</w:t>
      </w:r>
    </w:p>
    <w:p>
      <w:r>
        <w:t xml:space="preserve">• proven experience of working with delivery teams to identify and fix accessibility barriers and raise accessibility capability</w:t>
      </w:r>
    </w:p>
    <w:p>
      <w:r>
        <w:t xml:space="preserve">• demonstrable ability to write accessibility guidance and documentation, and deliver accessibility training through presentations and workshops</w:t>
      </w:r>
    </w:p>
    <w:p>
      <w:r>
        <w:t xml:space="preserve">• experience working in agile, multi-disciplinary teams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a0a16c43f444a9" /></Relationships>
</file>